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6EE62E" w14:textId="77777777" w:rsidR="00E55808" w:rsidRDefault="00E55808" w:rsidP="00E55808">
      <w:pPr>
        <w:spacing w:before="100" w:beforeAutospacing="1" w:after="100" w:afterAutospacing="1"/>
      </w:pPr>
      <w:r>
        <w:t>Prof Benjamin HOUNKPATIN, Ministre de la Santé de la République du Bénin,</w:t>
      </w:r>
    </w:p>
    <w:p w14:paraId="53816247" w14:textId="77777777" w:rsidR="00E55808" w:rsidRDefault="00E55808" w:rsidP="00E55808">
      <w:pPr>
        <w:spacing w:before="100" w:beforeAutospacing="1" w:after="100" w:afterAutospacing="1"/>
      </w:pPr>
      <w:r>
        <w:t>M. Michel Sidibé, Envoyé spécial de l'Union Africaine pour l'Agence Africaine du Médicament, ancien Ministre de la Santé et des Affaires sociales du Mali,</w:t>
      </w:r>
    </w:p>
    <w:p w14:paraId="25A42964" w14:textId="77777777" w:rsidR="00E55808" w:rsidRDefault="00E55808" w:rsidP="00E55808">
      <w:pPr>
        <w:spacing w:before="100" w:beforeAutospacing="1" w:after="100" w:afterAutospacing="1"/>
      </w:pPr>
      <w:r>
        <w:t>Dr Kouamé Jean KONAN, Représentant de lOrganisation mondiale de la Santé (OMS) au Bénin,</w:t>
      </w:r>
    </w:p>
    <w:p w14:paraId="25D4B4E0" w14:textId="77777777" w:rsidR="00E55808" w:rsidRDefault="00E55808" w:rsidP="00E55808">
      <w:pPr>
        <w:spacing w:before="100" w:beforeAutospacing="1" w:after="100" w:afterAutospacing="1"/>
      </w:pPr>
      <w:r>
        <w:t>M. Youssouf BAMBA, Président du Réseau des Médias Africains pour la Promotion de la Santé et de lEnvironnement,</w:t>
      </w:r>
    </w:p>
    <w:p w14:paraId="6C2BBD27" w14:textId="77777777" w:rsidR="00E55808" w:rsidRDefault="00E55808" w:rsidP="00E55808">
      <w:pPr>
        <w:spacing w:before="100" w:beforeAutospacing="1" w:after="100" w:afterAutospacing="1"/>
      </w:pPr>
      <w:r>
        <w:t>Mme Yaye Sophietou Diop, Directrice Partenariat et Développement de Speak Up Africa,</w:t>
      </w:r>
    </w:p>
    <w:p w14:paraId="650481D1" w14:textId="77777777" w:rsidR="00E55808" w:rsidRDefault="00E55808" w:rsidP="00E55808">
      <w:pPr>
        <w:spacing w:before="100" w:beforeAutospacing="1" w:after="100" w:afterAutospacing="1"/>
      </w:pPr>
      <w:r>
        <w:t>Mesdames et Messieurs les Coordonnateurs de Programmes Nationaux,</w:t>
      </w:r>
    </w:p>
    <w:p w14:paraId="78F52A7B" w14:textId="77777777" w:rsidR="00E55808" w:rsidRDefault="00E55808" w:rsidP="00E55808">
      <w:pPr>
        <w:spacing w:before="100" w:beforeAutospacing="1" w:after="100" w:afterAutospacing="1"/>
      </w:pPr>
      <w:r>
        <w:t>Chers journalistes participants, Distingués invités</w:t>
      </w:r>
      <w:r w:rsidR="00E83E55">
        <w:t>,</w:t>
      </w:r>
    </w:p>
    <w:p w14:paraId="706B9EAD" w14:textId="77777777" w:rsidR="00E55808" w:rsidRPr="00E55808" w:rsidRDefault="00E55808" w:rsidP="00E55808">
      <w:pPr>
        <w:spacing w:before="100" w:beforeAutospacing="1" w:after="100" w:afterAutospacing="1"/>
        <w:jc w:val="both"/>
        <w:rPr>
          <w:rFonts w:eastAsia="Times New Roman"/>
          <w:szCs w:val="24"/>
          <w:lang w:eastAsia="fr-FR"/>
        </w:rPr>
      </w:pPr>
      <w:r w:rsidRPr="00E55808">
        <w:rPr>
          <w:rFonts w:eastAsia="Times New Roman"/>
          <w:szCs w:val="24"/>
          <w:lang w:eastAsia="fr-FR"/>
        </w:rPr>
        <w:t>Cest un honneur pour la Fond</w:t>
      </w:r>
      <w:r w:rsidR="00E83E55">
        <w:rPr>
          <w:rFonts w:eastAsia="Times New Roman"/>
          <w:szCs w:val="24"/>
          <w:lang w:eastAsia="fr-FR"/>
        </w:rPr>
        <w:t>ation Gates de prendre part à cette</w:t>
      </w:r>
      <w:r w:rsidRPr="00E55808">
        <w:rPr>
          <w:rFonts w:eastAsia="Times New Roman"/>
          <w:szCs w:val="24"/>
          <w:lang w:eastAsia="fr-FR"/>
        </w:rPr>
        <w:t xml:space="preserve"> cérémonie douverture du </w:t>
      </w:r>
      <w:r w:rsidRPr="00E55808">
        <w:rPr>
          <w:rFonts w:eastAsia="Times New Roman"/>
          <w:bCs/>
          <w:szCs w:val="24"/>
          <w:lang w:eastAsia="fr-FR"/>
        </w:rPr>
        <w:t>Forum des Médias du REMAPSEN sur les Maladies Tropicales Négligées</w:t>
      </w:r>
      <w:r w:rsidRPr="00E55808">
        <w:rPr>
          <w:rFonts w:eastAsia="Times New Roman"/>
          <w:szCs w:val="24"/>
          <w:lang w:eastAsia="fr-FR"/>
        </w:rPr>
        <w:t xml:space="preserve">, à un moment hautement symbolique, </w:t>
      </w:r>
      <w:r w:rsidRPr="00E55808">
        <w:rPr>
          <w:rFonts w:eastAsia="Times New Roman"/>
          <w:bCs/>
          <w:szCs w:val="24"/>
          <w:lang w:eastAsia="fr-FR"/>
        </w:rPr>
        <w:t>à la veille de la Journée mondiale de lutte contre les MTN</w:t>
      </w:r>
      <w:r w:rsidRPr="00E55808">
        <w:rPr>
          <w:rFonts w:eastAsia="Times New Roman"/>
          <w:szCs w:val="24"/>
          <w:lang w:eastAsia="fr-FR"/>
        </w:rPr>
        <w:t>.</w:t>
      </w:r>
    </w:p>
    <w:p w14:paraId="6BB3458F" w14:textId="77777777" w:rsidR="00E55808" w:rsidRPr="00E55808" w:rsidRDefault="00E83E55" w:rsidP="00E55808">
      <w:pPr>
        <w:spacing w:before="100" w:beforeAutospacing="1" w:after="100" w:afterAutospacing="1"/>
        <w:jc w:val="both"/>
        <w:rPr>
          <w:rFonts w:eastAsia="Times New Roman"/>
          <w:szCs w:val="24"/>
          <w:lang w:eastAsia="fr-FR"/>
        </w:rPr>
      </w:pPr>
      <w:r>
        <w:rPr>
          <w:rFonts w:eastAsia="Times New Roman"/>
          <w:szCs w:val="24"/>
          <w:lang w:eastAsia="fr-FR"/>
        </w:rPr>
        <w:t>Les Maladies Tropicales N</w:t>
      </w:r>
      <w:r w:rsidR="00E55808" w:rsidRPr="00E55808">
        <w:rPr>
          <w:rFonts w:eastAsia="Times New Roman"/>
          <w:szCs w:val="24"/>
          <w:lang w:eastAsia="fr-FR"/>
        </w:rPr>
        <w:t>égligées touchent encore plus dun milliard de personnes dans le monde, dont une majorité en Afrique. Elles affectent les communautés les plus vulnérables, compromettent la santé, freinent la scolarisation des enfants, réduisent la productivité économique et perpétuent le cycle de la pauvreté. Pourtant, ce sont des maladies que nous savons prévenir, traiter et, pour certaines, éliminer.</w:t>
      </w:r>
    </w:p>
    <w:p w14:paraId="578082BF" w14:textId="77777777" w:rsidR="00E55808" w:rsidRPr="00E55808" w:rsidRDefault="00E55808" w:rsidP="00E55808">
      <w:pPr>
        <w:spacing w:before="100" w:beforeAutospacing="1" w:after="100" w:afterAutospacing="1"/>
        <w:jc w:val="both"/>
        <w:rPr>
          <w:rFonts w:eastAsia="Times New Roman"/>
          <w:szCs w:val="24"/>
          <w:lang w:eastAsia="fr-FR"/>
        </w:rPr>
      </w:pPr>
      <w:r w:rsidRPr="00E55808">
        <w:rPr>
          <w:rFonts w:eastAsia="Times New Roman"/>
          <w:szCs w:val="24"/>
          <w:lang w:eastAsia="fr-FR"/>
        </w:rPr>
        <w:t>Depuis plusieurs années, des progrès remarquables ont été réalisés grâce à lengagement des gouvernements, des communautés, de la société civile, du monde scientifique et des partenaires au développement. Mais ces progrès restent fragiles. Ils nécessitent une mobilisation constante, une volonté politique renouvelée et une information juste, accessible et mobilisatrice.</w:t>
      </w:r>
    </w:p>
    <w:p w14:paraId="7824C6B4" w14:textId="77777777" w:rsidR="00E55808" w:rsidRPr="00E55808" w:rsidRDefault="00E55808" w:rsidP="00E55808">
      <w:pPr>
        <w:spacing w:before="100" w:beforeAutospacing="1" w:after="100" w:afterAutospacing="1"/>
        <w:jc w:val="both"/>
        <w:rPr>
          <w:rFonts w:eastAsia="Times New Roman"/>
          <w:szCs w:val="24"/>
          <w:lang w:eastAsia="fr-FR"/>
        </w:rPr>
      </w:pPr>
      <w:r w:rsidRPr="00E55808">
        <w:rPr>
          <w:rFonts w:eastAsia="Times New Roman"/>
          <w:szCs w:val="24"/>
          <w:lang w:eastAsia="fr-FR"/>
        </w:rPr>
        <w:t xml:space="preserve">Cest précisément là que </w:t>
      </w:r>
      <w:r w:rsidRPr="00E55808">
        <w:rPr>
          <w:rFonts w:eastAsia="Times New Roman"/>
          <w:bCs/>
          <w:szCs w:val="24"/>
          <w:lang w:eastAsia="fr-FR"/>
        </w:rPr>
        <w:t>le rôle des médias est fondamental</w:t>
      </w:r>
      <w:r w:rsidRPr="00E55808">
        <w:rPr>
          <w:rFonts w:eastAsia="Times New Roman"/>
          <w:szCs w:val="24"/>
          <w:lang w:eastAsia="fr-FR"/>
        </w:rPr>
        <w:t>.</w:t>
      </w:r>
    </w:p>
    <w:p w14:paraId="35E7E81E" w14:textId="77777777" w:rsidR="00E55808" w:rsidRPr="00E55808" w:rsidRDefault="00E83E55" w:rsidP="00E55808">
      <w:pPr>
        <w:spacing w:before="100" w:beforeAutospacing="1" w:after="100" w:afterAutospacing="1"/>
        <w:jc w:val="both"/>
        <w:rPr>
          <w:rFonts w:eastAsia="Times New Roman"/>
          <w:szCs w:val="24"/>
          <w:lang w:eastAsia="fr-FR"/>
        </w:rPr>
      </w:pPr>
      <w:r>
        <w:rPr>
          <w:rFonts w:eastAsia="Times New Roman"/>
          <w:szCs w:val="24"/>
          <w:lang w:eastAsia="fr-FR"/>
        </w:rPr>
        <w:t>Les professionnels des médias</w:t>
      </w:r>
      <w:r w:rsidR="00E55808" w:rsidRPr="00E55808">
        <w:rPr>
          <w:rFonts w:eastAsia="Times New Roman"/>
          <w:szCs w:val="24"/>
          <w:lang w:eastAsia="fr-FR"/>
        </w:rPr>
        <w:t xml:space="preserve"> ne sont pas seulement des relais dinformation. Ils sont des acteurs du changement. En donnant une voix aux communautés affectées, en mettant en lumière les avancées scientifiques, en interpellant les décideurs et en luttant contre la désinformation, les médias contribuent directement au succès des programmes de lutte contre les MTN.</w:t>
      </w:r>
    </w:p>
    <w:p w14:paraId="1CC0A2FD" w14:textId="77777777" w:rsidR="00E55808" w:rsidRDefault="00E55808" w:rsidP="00E55808">
      <w:pPr>
        <w:spacing w:before="100" w:beforeAutospacing="1" w:after="100" w:afterAutospacing="1"/>
        <w:jc w:val="both"/>
        <w:rPr>
          <w:rFonts w:eastAsia="Times New Roman"/>
          <w:szCs w:val="24"/>
          <w:lang w:eastAsia="fr-FR"/>
        </w:rPr>
      </w:pPr>
      <w:r w:rsidRPr="00E55808">
        <w:rPr>
          <w:rFonts w:eastAsia="Times New Roman"/>
          <w:szCs w:val="24"/>
          <w:lang w:eastAsia="fr-FR"/>
        </w:rPr>
        <w:t>La Fondation Gates est fière de soutenir cette initiative du R</w:t>
      </w:r>
      <w:r w:rsidR="00E83E55">
        <w:rPr>
          <w:rFonts w:eastAsia="Times New Roman"/>
          <w:szCs w:val="24"/>
          <w:lang w:eastAsia="fr-FR"/>
        </w:rPr>
        <w:t>éseau des Médias Africains pour la Promotion de la Santé et de lEnvironnement, le R</w:t>
      </w:r>
      <w:r w:rsidRPr="00E55808">
        <w:rPr>
          <w:rFonts w:eastAsia="Times New Roman"/>
          <w:szCs w:val="24"/>
          <w:lang w:eastAsia="fr-FR"/>
        </w:rPr>
        <w:t>EMAPSEN, qui reconnaît la place stratégique des médias africains dans la promotion de la santé publique et dans laccélération des progrès vers lélimination des maladies tropicales négligées. Renforcer les capacités des journalistes, favoriser un journalisme de qualité fondé sur les données probantes et encourager des récits humains et responsables sont des leviers essentiels pour transformer lengagement en impact durable.</w:t>
      </w:r>
    </w:p>
    <w:p w14:paraId="25398074" w14:textId="77777777" w:rsidR="0035242C" w:rsidRPr="00E55808" w:rsidRDefault="0035242C" w:rsidP="00E55808">
      <w:pPr>
        <w:spacing w:before="100" w:beforeAutospacing="1" w:after="100" w:afterAutospacing="1"/>
        <w:jc w:val="both"/>
        <w:rPr>
          <w:rFonts w:eastAsia="Times New Roman"/>
          <w:szCs w:val="24"/>
          <w:lang w:eastAsia="fr-FR"/>
        </w:rPr>
      </w:pPr>
    </w:p>
    <w:p w14:paraId="2A01B2FD" w14:textId="77777777" w:rsidR="00E55808" w:rsidRPr="00E55808" w:rsidRDefault="00E55808" w:rsidP="00E55808">
      <w:pPr>
        <w:spacing w:before="100" w:beforeAutospacing="1" w:after="100" w:afterAutospacing="1"/>
        <w:jc w:val="both"/>
        <w:rPr>
          <w:rFonts w:eastAsia="Times New Roman"/>
          <w:szCs w:val="24"/>
          <w:lang w:eastAsia="fr-FR"/>
        </w:rPr>
      </w:pPr>
      <w:r w:rsidRPr="00E55808">
        <w:rPr>
          <w:rFonts w:eastAsia="Times New Roman"/>
          <w:szCs w:val="24"/>
          <w:lang w:eastAsia="fr-FR"/>
        </w:rPr>
        <w:t xml:space="preserve">À la veille de la Journée mondiale de lutte contre les MTN, ce Forum nous rappelle que lélimination de ces maladies nest pas seulement une question de santé, mais aussi de </w:t>
      </w:r>
      <w:r w:rsidRPr="00E55808">
        <w:rPr>
          <w:rFonts w:eastAsia="Times New Roman"/>
          <w:bCs/>
          <w:szCs w:val="24"/>
          <w:lang w:eastAsia="fr-FR"/>
        </w:rPr>
        <w:t>justice sociale, déquité et de dignité humaine</w:t>
      </w:r>
      <w:r w:rsidRPr="00E55808">
        <w:rPr>
          <w:rFonts w:eastAsia="Times New Roman"/>
          <w:szCs w:val="24"/>
          <w:lang w:eastAsia="fr-FR"/>
        </w:rPr>
        <w:t>. Aucun pays, aucune communauté, aucun enfant ne devrait être laissé pour compte face à des maladies que nous avons les moyens de vaincre.</w:t>
      </w:r>
    </w:p>
    <w:p w14:paraId="1E3C6D60" w14:textId="77777777" w:rsidR="00E55808" w:rsidRPr="00E55808" w:rsidRDefault="00E55808" w:rsidP="00E55808">
      <w:pPr>
        <w:spacing w:before="100" w:beforeAutospacing="1" w:after="100" w:afterAutospacing="1"/>
        <w:jc w:val="both"/>
        <w:rPr>
          <w:rFonts w:eastAsia="Times New Roman"/>
          <w:szCs w:val="24"/>
          <w:lang w:eastAsia="fr-FR"/>
        </w:rPr>
      </w:pPr>
      <w:r w:rsidRPr="00E55808">
        <w:rPr>
          <w:rFonts w:eastAsia="Times New Roman"/>
          <w:szCs w:val="24"/>
          <w:lang w:eastAsia="fr-FR"/>
        </w:rPr>
        <w:t>La Fondation Gates réaffirme son engagement à travailler aux côtés des gouvernements africains, des organisations régionales, des partenaires techniques et financiers, et des réseaux de médias comme le REMAPSEN, pour faire de lélimination des MTN une réalité.</w:t>
      </w:r>
    </w:p>
    <w:p w14:paraId="0F3CD112" w14:textId="77777777" w:rsidR="00E55808" w:rsidRPr="00E55808" w:rsidRDefault="00E55808" w:rsidP="00E55808">
      <w:pPr>
        <w:spacing w:before="100" w:beforeAutospacing="1" w:after="100" w:afterAutospacing="1"/>
        <w:jc w:val="both"/>
        <w:rPr>
          <w:rFonts w:eastAsia="Times New Roman"/>
          <w:szCs w:val="24"/>
          <w:lang w:eastAsia="fr-FR"/>
        </w:rPr>
      </w:pPr>
      <w:r w:rsidRPr="00E55808">
        <w:rPr>
          <w:rFonts w:eastAsia="Times New Roman"/>
          <w:szCs w:val="24"/>
          <w:lang w:eastAsia="fr-FR"/>
        </w:rPr>
        <w:t>Nous formons le vu que les échanges de ce Forum inspirent des actions concrètes, renforcent les synergies et amplifient les voix qui portent lespoir dun avenir sans maladies tropicales négligées.</w:t>
      </w:r>
    </w:p>
    <w:p w14:paraId="2B2D672C" w14:textId="77777777" w:rsidR="00E55808" w:rsidRPr="00E55808" w:rsidRDefault="00E55808" w:rsidP="00E55808">
      <w:pPr>
        <w:spacing w:before="100" w:beforeAutospacing="1" w:after="100" w:afterAutospacing="1"/>
        <w:jc w:val="both"/>
        <w:rPr>
          <w:rFonts w:eastAsia="Times New Roman"/>
          <w:szCs w:val="24"/>
          <w:lang w:eastAsia="fr-FR"/>
        </w:rPr>
      </w:pPr>
      <w:r w:rsidRPr="00E55808">
        <w:rPr>
          <w:rFonts w:eastAsia="Times New Roman"/>
          <w:szCs w:val="24"/>
          <w:lang w:eastAsia="fr-FR"/>
        </w:rPr>
        <w:t>Je vous remercie de votre attention et vous souhaite plein succès à ce Forum.</w:t>
      </w:r>
    </w:p>
    <w:sectPr w:rsidR="00E55808" w:rsidRPr="00E55808">
      <w:pgSz w:w="11906" w:h="16838" w:code="9"/>
      <w:pgMar w:top="1417" w:right="1134" w:bottom="141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roman"/>
    <w:notTrueType/>
    <w:pitch w:val="default"/>
  </w:font>
  <w:font w:name="Aptos">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E5CEC17A"/>
    <w:lvl w:ilvl="0" w:tplc="63DEBC72">
      <w:numFmt w:val="bullet"/>
      <w:lvlText w:val="-"/>
      <w:lvlJc w:val="left"/>
      <w:pPr>
        <w:ind w:left="720" w:hanging="360"/>
      </w:pPr>
      <w:rPr>
        <w:rFonts w:ascii="Calibri" w:eastAsia="Times New Roman" w:hAnsi="Calibri" w:cs="Calibri" w:hint="default"/>
      </w:rPr>
    </w:lvl>
    <w:lvl w:ilvl="1" w:tplc="040C0003">
      <w:start w:val="1"/>
      <w:numFmt w:val="bullet"/>
      <w:lvlRestart w:val="0"/>
      <w:lvlText w:val="o"/>
      <w:lvlJc w:val="left"/>
      <w:pPr>
        <w:ind w:left="1440" w:hanging="360"/>
      </w:pPr>
      <w:rPr>
        <w:rFonts w:ascii="Courier New" w:hAnsi="Courier New" w:cs="Courier New" w:hint="default"/>
      </w:rPr>
    </w:lvl>
    <w:lvl w:ilvl="2" w:tplc="040C0005">
      <w:start w:val="1"/>
      <w:numFmt w:val="bullet"/>
      <w:lvlRestart w:val="0"/>
      <w:lvlText w:val=""/>
      <w:lvlJc w:val="left"/>
      <w:pPr>
        <w:ind w:left="2160" w:hanging="360"/>
      </w:pPr>
      <w:rPr>
        <w:rFonts w:ascii="Wingdings" w:hAnsi="Wingdings" w:hint="default"/>
      </w:rPr>
    </w:lvl>
    <w:lvl w:ilvl="3" w:tplc="040C0001">
      <w:start w:val="1"/>
      <w:numFmt w:val="bullet"/>
      <w:lvlRestart w:val="0"/>
      <w:lvlText w:val=""/>
      <w:lvlJc w:val="left"/>
      <w:pPr>
        <w:ind w:left="2880" w:hanging="360"/>
      </w:pPr>
      <w:rPr>
        <w:rFonts w:ascii="Symbol" w:hAnsi="Symbol" w:hint="default"/>
      </w:rPr>
    </w:lvl>
    <w:lvl w:ilvl="4" w:tplc="040C0003">
      <w:start w:val="1"/>
      <w:numFmt w:val="bullet"/>
      <w:lvlRestart w:val="0"/>
      <w:lvlText w:val="o"/>
      <w:lvlJc w:val="left"/>
      <w:pPr>
        <w:ind w:left="3600" w:hanging="360"/>
      </w:pPr>
      <w:rPr>
        <w:rFonts w:ascii="Courier New" w:hAnsi="Courier New" w:cs="Courier New" w:hint="default"/>
      </w:rPr>
    </w:lvl>
    <w:lvl w:ilvl="5" w:tplc="040C0005">
      <w:start w:val="1"/>
      <w:numFmt w:val="bullet"/>
      <w:lvlRestart w:val="0"/>
      <w:lvlText w:val=""/>
      <w:lvlJc w:val="left"/>
      <w:pPr>
        <w:ind w:left="4320" w:hanging="360"/>
      </w:pPr>
      <w:rPr>
        <w:rFonts w:ascii="Wingdings" w:hAnsi="Wingdings" w:hint="default"/>
      </w:rPr>
    </w:lvl>
    <w:lvl w:ilvl="6" w:tplc="040C0001">
      <w:start w:val="1"/>
      <w:numFmt w:val="bullet"/>
      <w:lvlRestart w:val="0"/>
      <w:lvlText w:val=""/>
      <w:lvlJc w:val="left"/>
      <w:pPr>
        <w:ind w:left="5040" w:hanging="360"/>
      </w:pPr>
      <w:rPr>
        <w:rFonts w:ascii="Symbol" w:hAnsi="Symbol" w:hint="default"/>
      </w:rPr>
    </w:lvl>
    <w:lvl w:ilvl="7" w:tplc="040C0003">
      <w:start w:val="1"/>
      <w:numFmt w:val="bullet"/>
      <w:lvlRestart w:val="0"/>
      <w:lvlText w:val="o"/>
      <w:lvlJc w:val="left"/>
      <w:pPr>
        <w:ind w:left="5760" w:hanging="360"/>
      </w:pPr>
      <w:rPr>
        <w:rFonts w:ascii="Courier New" w:hAnsi="Courier New" w:cs="Courier New" w:hint="default"/>
      </w:rPr>
    </w:lvl>
    <w:lvl w:ilvl="8" w:tplc="040C0005">
      <w:start w:val="1"/>
      <w:numFmt w:val="bullet"/>
      <w:lvlRestart w:val="0"/>
      <w:lvlText w:val=""/>
      <w:lvlJc w:val="left"/>
      <w:pPr>
        <w:ind w:left="6480" w:hanging="360"/>
      </w:pPr>
      <w:rPr>
        <w:rFonts w:ascii="Wingdings" w:hAnsi="Wingdings" w:hint="default"/>
      </w:rPr>
    </w:lvl>
  </w:abstractNum>
  <w:abstractNum w:abstractNumId="1" w15:restartNumberingAfterBreak="0">
    <w:nsid w:val="00000002"/>
    <w:multiLevelType w:val="multilevel"/>
    <w:tmpl w:val="61B85EBA"/>
    <w:lvl w:ilvl="0">
      <w:start w:val="1"/>
      <w:numFmt w:val="bullet"/>
      <w:lvlText w:val=""/>
      <w:lvlJc w:val="left"/>
      <w:pPr>
        <w:tabs>
          <w:tab w:val="num" w:pos="720"/>
        </w:tabs>
        <w:ind w:left="720" w:hanging="360"/>
      </w:pPr>
      <w:rPr>
        <w:rFonts w:ascii="Symbol" w:hAnsi="Symbol" w:hint="default"/>
        <w:sz w:val="20"/>
      </w:rPr>
    </w:lvl>
    <w:lvl w:ilvl="1">
      <w:start w:val="1"/>
      <w:numFmt w:val="bullet"/>
      <w:lvlRestart w:val="0"/>
      <w:lvlText w:val="o"/>
      <w:lvlJc w:val="left"/>
      <w:pPr>
        <w:tabs>
          <w:tab w:val="num" w:pos="1440"/>
        </w:tabs>
        <w:ind w:left="1440" w:hanging="360"/>
      </w:pPr>
      <w:rPr>
        <w:rFonts w:ascii="Courier New" w:hAnsi="Courier New" w:hint="default"/>
        <w:sz w:val="20"/>
      </w:rPr>
    </w:lvl>
    <w:lvl w:ilvl="2">
      <w:start w:val="1"/>
      <w:numFmt w:val="bullet"/>
      <w:lvlRestart w:val="0"/>
      <w:lvlText w:val=""/>
      <w:lvlJc w:val="left"/>
      <w:pPr>
        <w:tabs>
          <w:tab w:val="num" w:pos="2160"/>
        </w:tabs>
        <w:ind w:left="2160" w:hanging="360"/>
      </w:pPr>
      <w:rPr>
        <w:rFonts w:ascii="Wingdings" w:hAnsi="Wingdings" w:hint="default"/>
        <w:sz w:val="20"/>
      </w:rPr>
    </w:lvl>
    <w:lvl w:ilvl="3">
      <w:start w:val="1"/>
      <w:numFmt w:val="bullet"/>
      <w:lvlRestart w:val="0"/>
      <w:lvlText w:val=""/>
      <w:lvlJc w:val="left"/>
      <w:pPr>
        <w:tabs>
          <w:tab w:val="num" w:pos="2880"/>
        </w:tabs>
        <w:ind w:left="2880" w:hanging="360"/>
      </w:pPr>
      <w:rPr>
        <w:rFonts w:ascii="Wingdings" w:hAnsi="Wingdings" w:hint="default"/>
        <w:sz w:val="20"/>
      </w:rPr>
    </w:lvl>
    <w:lvl w:ilvl="4">
      <w:start w:val="1"/>
      <w:numFmt w:val="bullet"/>
      <w:lvlRestart w:val="0"/>
      <w:lvlText w:val=""/>
      <w:lvlJc w:val="left"/>
      <w:pPr>
        <w:tabs>
          <w:tab w:val="num" w:pos="3600"/>
        </w:tabs>
        <w:ind w:left="3600" w:hanging="360"/>
      </w:pPr>
      <w:rPr>
        <w:rFonts w:ascii="Wingdings" w:hAnsi="Wingdings" w:hint="default"/>
        <w:sz w:val="20"/>
      </w:rPr>
    </w:lvl>
    <w:lvl w:ilvl="5">
      <w:start w:val="1"/>
      <w:numFmt w:val="bullet"/>
      <w:lvlRestart w:val="0"/>
      <w:lvlText w:val=""/>
      <w:lvlJc w:val="left"/>
      <w:pPr>
        <w:tabs>
          <w:tab w:val="num" w:pos="4320"/>
        </w:tabs>
        <w:ind w:left="4320" w:hanging="360"/>
      </w:pPr>
      <w:rPr>
        <w:rFonts w:ascii="Wingdings" w:hAnsi="Wingdings" w:hint="default"/>
        <w:sz w:val="20"/>
      </w:rPr>
    </w:lvl>
    <w:lvl w:ilvl="6">
      <w:start w:val="1"/>
      <w:numFmt w:val="bullet"/>
      <w:lvlRestart w:val="0"/>
      <w:lvlText w:val=""/>
      <w:lvlJc w:val="left"/>
      <w:pPr>
        <w:tabs>
          <w:tab w:val="num" w:pos="5040"/>
        </w:tabs>
        <w:ind w:left="5040" w:hanging="360"/>
      </w:pPr>
      <w:rPr>
        <w:rFonts w:ascii="Wingdings" w:hAnsi="Wingdings" w:hint="default"/>
        <w:sz w:val="20"/>
      </w:rPr>
    </w:lvl>
    <w:lvl w:ilvl="7">
      <w:start w:val="1"/>
      <w:numFmt w:val="bullet"/>
      <w:lvlRestart w:val="0"/>
      <w:lvlText w:val=""/>
      <w:lvlJc w:val="left"/>
      <w:pPr>
        <w:tabs>
          <w:tab w:val="num" w:pos="5760"/>
        </w:tabs>
        <w:ind w:left="5760" w:hanging="360"/>
      </w:pPr>
      <w:rPr>
        <w:rFonts w:ascii="Wingdings" w:hAnsi="Wingdings" w:hint="default"/>
        <w:sz w:val="20"/>
      </w:rPr>
    </w:lvl>
    <w:lvl w:ilvl="8">
      <w:start w:val="1"/>
      <w:numFmt w:val="bullet"/>
      <w:lvlRestart w:val="0"/>
      <w:lvlText w:val=""/>
      <w:lvlJc w:val="left"/>
      <w:pPr>
        <w:tabs>
          <w:tab w:val="num" w:pos="6480"/>
        </w:tabs>
        <w:ind w:left="6480" w:hanging="360"/>
      </w:pPr>
      <w:rPr>
        <w:rFonts w:ascii="Wingdings" w:hAnsi="Wingdings" w:hint="default"/>
        <w:sz w:val="20"/>
      </w:rPr>
    </w:lvl>
  </w:abstractNum>
  <w:num w:numId="1" w16cid:durableId="660278123">
    <w:abstractNumId w:val="0"/>
  </w:num>
  <w:num w:numId="2" w16cid:durableId="6996243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5"/>
  <w:revisionView w:inkAnnotations="0"/>
  <w:defaultTabStop w:val="708"/>
  <w:drawingGridHorizontalSpacing w:val="120"/>
  <w:displayHorizontalDrawingGridEvery w:val="2"/>
  <w:displayVerticalDrawingGridEvery w:val="2"/>
  <w:doNotShadeFormData/>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290BE0"/>
    <w:rsid w:val="0035242C"/>
    <w:rsid w:val="005D15FA"/>
    <w:rsid w:val="00A72288"/>
    <w:rsid w:val="00AD7515"/>
    <w:rsid w:val="00E25B32"/>
    <w:rsid w:val="00E50EF3"/>
    <w:rsid w:val="00E55808"/>
    <w:rsid w:val="00E63963"/>
    <w:rsid w:val="00E83E5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6BEED0C"/>
  <w14:defaultImageDpi w14:val="0"/>
  <w15:chartTrackingRefBased/>
  <w15:docId w15:val="{19596F30-DB7C-8046-94CE-863B1EBB6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2"/>
      <w:lang w:eastAsia="en-US"/>
    </w:rPr>
  </w:style>
  <w:style w:type="character" w:default="1" w:styleId="Policepardfaut">
    <w:name w:val="Default Paragraph Font"/>
    <w:rPr>
      <w:rFonts w:ascii="Times New Roman" w:eastAsia="Calibri" w:hAnsi="Times New Roman" w:cs="Times New Roman"/>
    </w:rPr>
  </w:style>
  <w:style w:type="table" w:default="1" w:styleId="TableauNormal">
    <w:name w:val="Normal Table"/>
    <w:tblPr>
      <w:tblInd w:w="0" w:type="dxa"/>
      <w:tblCellMar>
        <w:top w:w="0" w:type="dxa"/>
        <w:left w:w="108" w:type="dxa"/>
        <w:bottom w:w="0" w:type="dxa"/>
        <w:right w:w="108" w:type="dxa"/>
      </w:tblCellMar>
    </w:tblPr>
  </w:style>
  <w:style w:type="numbering" w:default="1" w:styleId="Aucuneliste">
    <w:name w:val="No List"/>
  </w:style>
  <w:style w:type="paragraph" w:styleId="Paragraphedeliste">
    <w:name w:val="List Paragraph"/>
    <w:basedOn w:val="Normal"/>
    <w:qFormat/>
    <w:pPr>
      <w:spacing w:after="160" w:line="278" w:lineRule="auto"/>
      <w:ind w:left="720"/>
      <w:contextualSpacing/>
    </w:pPr>
    <w:rPr>
      <w:rFonts w:ascii="Calibri" w:hAnsi="Calibri"/>
      <w:kern w:val="2"/>
      <w:szCs w:val="24"/>
      <w:lang w:val="fr-SN"/>
    </w:rPr>
  </w:style>
  <w:style w:type="paragraph" w:styleId="NormalWeb">
    <w:name w:val="Normal (Web)"/>
    <w:basedOn w:val="Normal"/>
    <w:pPr>
      <w:spacing w:before="100" w:beforeAutospacing="1" w:after="100" w:afterAutospacing="1"/>
    </w:pPr>
    <w:rPr>
      <w:rFonts w:eastAsia="Times New Roman"/>
      <w:szCs w:val="24"/>
      <w:lang w:eastAsia="fr-FR"/>
    </w:rPr>
  </w:style>
  <w:style w:type="character" w:styleId="lev">
    <w:name w:val="Strong"/>
    <w:qFormat/>
    <w:rPr>
      <w:rFonts w:ascii="Times New Roman" w:eastAsia="Calibri" w:hAnsi="Times New Roman" w:cs="Times New Roman"/>
      <w:b/>
      <w:bCs/>
    </w:rPr>
  </w:style>
  <w:style w:type="character" w:styleId="Accentuation">
    <w:name w:val="Emphasis"/>
    <w:qFormat/>
    <w:rPr>
      <w:rFonts w:ascii="Times New Roman" w:eastAsia="Calibri" w:hAnsi="Times New Roman"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480"/>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550</Words>
  <Characters>3026</Characters>
  <Application>Microsoft Office Word</Application>
  <DocSecurity>0</DocSecurity>
  <Lines>25</Lines>
  <Paragraphs>7</Paragraphs>
  <ScaleCrop>false</ScaleCrop>
  <Company/>
  <LinksUpToDate>false</LinksUpToDate>
  <CharactersWithSpaces>3569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Bouba SOW</dc:creator>
  <cp:keywords/>
  <dc:description/>
  <cp:lastModifiedBy>mahamat.kao@gmail.com</cp:lastModifiedBy>
  <cp:revision>2</cp:revision>
  <dcterms:created xsi:type="dcterms:W3CDTF">2026-02-06T11:12:00Z</dcterms:created>
  <dcterms:modified xsi:type="dcterms:W3CDTF">2026-02-06T11:12:00Z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b93abed0de714c0ca548121d19479960</vt:lpwstr>
  </property>
</Properties>
</file>